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7E771A97">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F53672"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2B41E5">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F53672" w14:paraId="15FA016D" w14:textId="372A9B1D">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8470DA" w:rsidR="008470DA">
                                      <w:t>Missouri</w:t>
                                    </w:r>
                                    <w:r w:rsidRPr="008470DA"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w14:anchorId="27227563">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536998261"/>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24DAC9E9" w14:textId="372A9B1D">
                          <w:pPr>
                            <w:pStyle w:val="CoverPageSubheadAuthor"/>
                          </w:pPr>
                          <w:sdt>
                            <w:sdtPr>
                              <w:id w:val="605051767"/>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8470DA" w:rsidR="008470DA">
                                <w:t>Missouri</w:t>
                              </w:r>
                              <w:r w:rsidRPr="008470DA"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76D58C86">
      <w:pPr>
        <w:pStyle w:val="Heading1"/>
      </w:pPr>
      <w:r>
        <w:t>202</w:t>
      </w:r>
      <w:r w:rsidR="341C3989">
        <w:t>6</w:t>
      </w:r>
      <w:r>
        <w:t xml:space="preserve"> </w:t>
      </w:r>
      <w:r w:rsidR="008470DA">
        <w:t>Missouri</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Office Sought: _____________________________</w:t>
      </w:r>
      <w:proofErr w:type="gramStart"/>
      <w:r>
        <w:t xml:space="preserve">_ </w:t>
      </w:r>
      <w:r>
        <w:tab/>
      </w:r>
      <w:r>
        <w:t>Locality</w:t>
      </w:r>
      <w:proofErr w:type="gramEnd"/>
      <w:r>
        <w:t>: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5781D788">
      <w:r w:rsidR="00AE5846">
        <w:rPr/>
        <w:t xml:space="preserve">Are there any animal welfare programs or issues of importance to you that you would take </w:t>
      </w:r>
      <w:r w:rsidR="00AE5846">
        <w:rPr/>
        <w:t>initiative on</w:t>
      </w:r>
      <w:r w:rsidR="00AE5846">
        <w:rPr/>
        <w:t xml:space="preserve"> after you are </w:t>
      </w:r>
      <w:r w:rsidR="00AE5846">
        <w:rPr/>
        <w:t>elected</w:t>
      </w:r>
      <w:r w:rsidR="00AE5846">
        <w:rPr/>
        <w:t>?</w:t>
      </w:r>
      <w:r w:rsidR="00AE5846">
        <w:rP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00AE5846" w:rsidP="00AE5846" w:rsidRDefault="00AE5846" w14:paraId="053DAA9E" w14:textId="6FAC83B3">
      <w:pPr/>
      <w:r w:rsidR="00AE5846">
        <w:rPr/>
        <w:t>Do you have, or have you had in the past, any pets that have made an impact on you personally?</w:t>
      </w: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1EADC1CD" w:rsidRDefault="00AE5846" w14:paraId="66A79402" w14:textId="5160E959">
      <w:pPr>
        <w:rPr>
          <w:b w:val="1"/>
          <w:bCs w:val="1"/>
          <w:color w:val="012F7D" w:themeColor="accent3" w:themeTint="FF" w:themeShade="FF"/>
          <w:sz w:val="22"/>
          <w:szCs w:val="22"/>
          <w:u w:val="single"/>
        </w:rPr>
      </w:pPr>
    </w:p>
    <w:p w:rsidRPr="001E36C6" w:rsidR="00AE5846" w:rsidP="00AE5846" w:rsidRDefault="00AE5846" w14:paraId="2958D387" w14:textId="52DC2D5E">
      <w:pPr/>
      <w:r>
        <w:br w:type="page"/>
      </w:r>
    </w:p>
    <w:p w:rsidRPr="001E36C6" w:rsidR="00AE5846" w:rsidP="1EADC1CD" w:rsidRDefault="00AE5846" w14:paraId="61690CB5" w14:textId="4AB8CB8A">
      <w:pPr>
        <w:pStyle w:val="Normal"/>
        <w:rPr>
          <w:b w:val="1"/>
          <w:bCs w:val="1"/>
          <w:color w:val="012F7D" w:themeColor="accent3"/>
          <w:sz w:val="22"/>
          <w:szCs w:val="22"/>
          <w:u w:val="single"/>
        </w:rPr>
      </w:pPr>
      <w:r w:rsidRPr="1EADC1CD" w:rsidR="00AE5846">
        <w:rPr>
          <w:b w:val="1"/>
          <w:bCs w:val="1"/>
          <w:color w:val="012F7D" w:themeColor="accent3" w:themeTint="FF" w:themeShade="FF"/>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F36413" w:rsidRDefault="00AE5846" w14:paraId="66A7865C" w14:textId="77777777">
      <w:pPr>
        <w:spacing w:after="0"/>
      </w:pPr>
    </w:p>
    <w:p w:rsidR="00AE5846" w:rsidP="00F36413" w:rsidRDefault="00AE5846" w14:paraId="43DA6EB5" w14:textId="77777777">
      <w:pPr>
        <w:spacing w:after="0"/>
        <w:jc w:val="center"/>
        <w:rPr>
          <w:b/>
          <w:bCs/>
          <w:i/>
          <w:iCs/>
          <w:color w:val="012F7D" w:themeColor="accent3"/>
          <w:sz w:val="22"/>
          <w:szCs w:val="22"/>
        </w:rPr>
      </w:pPr>
      <w:r w:rsidRPr="00FE2661">
        <w:rPr>
          <w:b/>
          <w:bCs/>
          <w:i/>
          <w:iCs/>
          <w:color w:val="012F7D" w:themeColor="accent3"/>
          <w:sz w:val="22"/>
          <w:szCs w:val="22"/>
        </w:rPr>
        <w:t>PETS AND CRUELTY</w:t>
      </w:r>
    </w:p>
    <w:p w:rsidRPr="00FE2661" w:rsidR="001417FA" w:rsidP="00F36413" w:rsidRDefault="001417FA" w14:paraId="4C7E9687" w14:textId="77777777">
      <w:pPr>
        <w:spacing w:after="0"/>
        <w:jc w:val="center"/>
        <w:rPr>
          <w:b/>
          <w:bCs/>
          <w:i/>
          <w:iCs/>
          <w:color w:val="012F7D" w:themeColor="accent3"/>
          <w:sz w:val="22"/>
          <w:szCs w:val="22"/>
        </w:rPr>
      </w:pPr>
    </w:p>
    <w:p w:rsidR="00872EFF" w:rsidP="00F36413" w:rsidRDefault="00872EFF" w14:paraId="449BC1B6" w14:textId="21CC6C86">
      <w:pPr>
        <w:spacing w:after="0"/>
      </w:pPr>
      <w:r w:rsidRPr="00872EFF">
        <w:rPr>
          <w:b/>
          <w:bCs/>
          <w:color w:val="012F7D" w:themeColor="accent3"/>
          <w:sz w:val="22"/>
          <w:szCs w:val="22"/>
        </w:rPr>
        <w:t>Puppy Mills:</w:t>
      </w:r>
      <w:r w:rsidRPr="00872EFF">
        <w:rPr>
          <w:color w:val="012F7D" w:themeColor="accent3"/>
          <w:sz w:val="22"/>
          <w:szCs w:val="22"/>
        </w:rPr>
        <w:t xml:space="preserve"> </w:t>
      </w:r>
      <w:r>
        <w:t xml:space="preserve">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p>
    <w:p w:rsidR="00872EFF" w:rsidP="00F36413" w:rsidRDefault="00872EFF" w14:paraId="2663455A" w14:textId="77777777">
      <w:pPr>
        <w:spacing w:after="0"/>
      </w:pPr>
    </w:p>
    <w:p w:rsidR="00872EFF" w:rsidP="00F36413" w:rsidRDefault="00872EFF" w14:paraId="49684631" w14:textId="77777777">
      <w:pPr>
        <w:spacing w:after="0"/>
      </w:pPr>
      <w:r>
        <w:t xml:space="preserve">Will you support efforts to end the retail sale of puppies sourced from puppy mills in pet stores?  </w:t>
      </w:r>
    </w:p>
    <w:p w:rsidR="00872EFF" w:rsidP="00F36413" w:rsidRDefault="00872EFF" w14:paraId="5C5DDF0B" w14:textId="65DE3407">
      <w:pPr>
        <w:spacing w:after="0"/>
      </w:pPr>
    </w:p>
    <w:p w:rsidR="00AE5846" w:rsidP="00F36413" w:rsidRDefault="00872EFF" w14:paraId="539E3D99" w14:textId="18429558">
      <w:pPr>
        <w:spacing w:after="0"/>
      </w:pPr>
      <w:r>
        <w:t xml:space="preserve">_____ Yes </w:t>
      </w:r>
      <w:r>
        <w:tab/>
      </w:r>
      <w:r>
        <w:t>_____ No</w:t>
      </w:r>
      <w:r>
        <w:tab/>
      </w:r>
      <w:r>
        <w:t>_____ Not Sure</w:t>
      </w:r>
    </w:p>
    <w:p w:rsidR="00187E42" w:rsidP="00F36413" w:rsidRDefault="00187E42" w14:paraId="2E9DC825" w14:textId="77777777">
      <w:pPr>
        <w:spacing w:after="0"/>
      </w:pPr>
    </w:p>
    <w:p w:rsidR="00187E42" w:rsidP="00F36413" w:rsidRDefault="00A54623" w14:paraId="781AEE2C" w14:textId="10AB9DA8">
      <w:pPr>
        <w:spacing w:after="0"/>
      </w:pPr>
      <w:r w:rsidRPr="00F53672">
        <w:rPr>
          <w:b/>
          <w:bCs/>
          <w:color w:val="012F7D" w:themeColor="accent3"/>
          <w:sz w:val="22"/>
          <w:szCs w:val="22"/>
        </w:rPr>
        <w:t>Animal Cruelty Penalties</w:t>
      </w:r>
      <w:r w:rsidRPr="00F53672" w:rsidR="00187E42">
        <w:rPr>
          <w:b/>
          <w:bCs/>
          <w:color w:val="012F7D" w:themeColor="accent3"/>
          <w:sz w:val="22"/>
          <w:szCs w:val="22"/>
        </w:rPr>
        <w:t>:</w:t>
      </w:r>
      <w:r w:rsidRPr="00F53672" w:rsidR="00187E42">
        <w:rPr>
          <w:color w:val="012F7D" w:themeColor="accent3"/>
          <w:sz w:val="22"/>
          <w:szCs w:val="22"/>
        </w:rPr>
        <w:t xml:space="preserve"> </w:t>
      </w:r>
      <w:r w:rsidRPr="00F53672" w:rsidR="007E73D2">
        <w:t>Under current Missouri law, law enforcement officers are empowered to intervene in instances of animal cruelty</w:t>
      </w:r>
      <w:r w:rsidRPr="00F53672" w:rsidR="00D10E45">
        <w:t xml:space="preserve"> and take possession of </w:t>
      </w:r>
      <w:r w:rsidRPr="00F53672" w:rsidR="00364225">
        <w:t xml:space="preserve">animals in those situations. These cases require </w:t>
      </w:r>
      <w:r w:rsidRPr="00F53672" w:rsidR="00825AEB">
        <w:t xml:space="preserve">specialized training to safely seize animals in cruelty situations </w:t>
      </w:r>
      <w:r w:rsidRPr="00F53672" w:rsidR="00ED5FFE">
        <w:t xml:space="preserve">and are often linked to other criminal activity, </w:t>
      </w:r>
      <w:r w:rsidRPr="00F53672" w:rsidR="00EF6EE4">
        <w:t xml:space="preserve">such as drugs, guns, domestic violence, child abuse, and elder abuse. </w:t>
      </w:r>
      <w:r w:rsidRPr="00F53672" w:rsidR="00A24A60">
        <w:t>Increasing access to training for law enforcement officers</w:t>
      </w:r>
      <w:r w:rsidRPr="00F53672" w:rsidR="009D626D">
        <w:t xml:space="preserve"> and increasing the penalties for animal cruelty will make Missouri safer for the state’s residents and their animals.</w:t>
      </w:r>
    </w:p>
    <w:p w:rsidR="00820A81" w:rsidP="00F36413" w:rsidRDefault="00820A81" w14:paraId="78248C52" w14:textId="77777777">
      <w:pPr>
        <w:spacing w:after="0"/>
      </w:pPr>
    </w:p>
    <w:p w:rsidR="009D626D" w:rsidP="00F36413" w:rsidRDefault="009D626D" w14:paraId="4028799A" w14:textId="1CDF7FCE">
      <w:pPr>
        <w:spacing w:after="0"/>
      </w:pPr>
      <w:r>
        <w:t xml:space="preserve">Will you support </w:t>
      </w:r>
      <w:r w:rsidR="00580FF8">
        <w:t xml:space="preserve">increased penalties for animal neglect and abuse as well as increased resources for </w:t>
      </w:r>
      <w:r w:rsidR="00D75E5B">
        <w:t xml:space="preserve">law enforcement to be trained </w:t>
      </w:r>
      <w:proofErr w:type="gramStart"/>
      <w:r w:rsidR="00D75E5B">
        <w:t>on</w:t>
      </w:r>
      <w:proofErr w:type="gramEnd"/>
      <w:r w:rsidR="00D75E5B">
        <w:t xml:space="preserve"> these cases?</w:t>
      </w:r>
      <w:r w:rsidR="00580FF8">
        <w:t xml:space="preserve"> </w:t>
      </w:r>
    </w:p>
    <w:p w:rsidR="00872EFF" w:rsidP="00F36413" w:rsidRDefault="00872EFF" w14:paraId="3D2F054E" w14:textId="77777777">
      <w:pPr>
        <w:spacing w:after="0"/>
      </w:pPr>
    </w:p>
    <w:p w:rsidR="00D75E5B" w:rsidP="00F36413" w:rsidRDefault="00D75E5B" w14:paraId="68125B66" w14:textId="77777777">
      <w:pPr>
        <w:spacing w:after="0"/>
      </w:pPr>
      <w:r>
        <w:t xml:space="preserve">_____ Yes </w:t>
      </w:r>
      <w:r>
        <w:tab/>
      </w:r>
      <w:r>
        <w:t>_____ No</w:t>
      </w:r>
      <w:r>
        <w:tab/>
      </w:r>
      <w:r>
        <w:t>_____ Not Sure</w:t>
      </w:r>
    </w:p>
    <w:p w:rsidR="00D75E5B" w:rsidP="00F36413" w:rsidRDefault="00D75E5B" w14:paraId="6A916D13" w14:textId="77777777">
      <w:pPr>
        <w:spacing w:after="0"/>
      </w:pPr>
    </w:p>
    <w:p w:rsidR="00653100" w:rsidP="00F36413" w:rsidRDefault="00653100" w14:paraId="2E64AAD6" w14:textId="77777777">
      <w:pPr>
        <w:spacing w:after="0"/>
      </w:pPr>
      <w:r w:rsidRPr="00653100">
        <w:rPr>
          <w:b/>
          <w:bCs/>
          <w:color w:val="012F7D" w:themeColor="accent3"/>
          <w:sz w:val="22"/>
          <w:szCs w:val="22"/>
        </w:rPr>
        <w:t>Breed-Specific Legislation:</w:t>
      </w:r>
      <w:r w:rsidRPr="00653100">
        <w:rPr>
          <w:color w:val="012F7D" w:themeColor="accent3"/>
          <w:sz w:val="22"/>
          <w:szCs w:val="22"/>
        </w:rPr>
        <w:t xml:space="preserve"> </w:t>
      </w:r>
      <w:r>
        <w:t xml:space="preserve">Across the United States, entire communities ban or restrict dogs because of their breed, or, more commonly, what is perceived to be their breed. Breed-based policies aren't founded on science or credible data, but on myths and misinformation surrounding different breeds and their natures. The impact of these policies on dogs, families, and animal shelters, though, is heartbreakingly real. Breed bans and restrictions force dogs out of homes and into shelters, taking up kennel space and resources that could be used for other animals in need.  </w:t>
      </w:r>
    </w:p>
    <w:p w:rsidR="00653100" w:rsidP="00F36413" w:rsidRDefault="00653100" w14:paraId="00E41A39" w14:textId="63BF3935">
      <w:pPr>
        <w:spacing w:after="0"/>
      </w:pPr>
    </w:p>
    <w:p w:rsidR="00653100" w:rsidP="00F36413" w:rsidRDefault="00653100" w14:paraId="49CEA099" w14:textId="77777777">
      <w:pPr>
        <w:spacing w:after="0"/>
      </w:pPr>
      <w:r>
        <w:t xml:space="preserve">Will you support efforts to prohibit discriminatory breed-based policies in Missouri counties or cities?    </w:t>
      </w:r>
    </w:p>
    <w:p w:rsidR="00653100" w:rsidP="00F36413" w:rsidRDefault="00653100" w14:paraId="7F4F068D" w14:textId="08700133">
      <w:pPr>
        <w:spacing w:after="0"/>
      </w:pPr>
    </w:p>
    <w:p w:rsidR="00653100" w:rsidP="00F36413" w:rsidRDefault="00653100" w14:paraId="15BB5A98" w14:textId="77777777">
      <w:pPr>
        <w:spacing w:after="0"/>
      </w:pPr>
      <w:r>
        <w:t xml:space="preserve">_____ Yes </w:t>
      </w:r>
      <w:r>
        <w:tab/>
      </w:r>
      <w:r>
        <w:t>_____ No</w:t>
      </w:r>
      <w:r>
        <w:tab/>
      </w:r>
      <w:r>
        <w:t xml:space="preserve">_____ Not Sure </w:t>
      </w:r>
    </w:p>
    <w:p w:rsidR="00F36413" w:rsidP="00F36413" w:rsidRDefault="00F36413" w14:paraId="1679520B" w14:textId="77777777">
      <w:pPr>
        <w:spacing w:after="0"/>
      </w:pPr>
    </w:p>
    <w:p w:rsidR="000A1925" w:rsidP="00F36413" w:rsidRDefault="000A1925" w14:paraId="32893934" w14:textId="77777777">
      <w:pPr>
        <w:spacing w:after="0"/>
        <w:jc w:val="center"/>
        <w:rPr>
          <w:b/>
          <w:i/>
          <w:color w:val="012F7D" w:themeColor="accent3"/>
          <w:sz w:val="22"/>
          <w:szCs w:val="22"/>
        </w:rPr>
      </w:pPr>
      <w:r>
        <w:rPr>
          <w:b/>
          <w:i/>
          <w:color w:val="012F7D" w:themeColor="accent3"/>
          <w:sz w:val="22"/>
          <w:szCs w:val="22"/>
        </w:rPr>
        <w:t>FARM PROTECTION AND FOOD SAFETY</w:t>
      </w:r>
    </w:p>
    <w:p w:rsidR="00F36413" w:rsidP="00F36413" w:rsidRDefault="00F36413" w14:paraId="17A27ED9" w14:textId="77777777">
      <w:pPr>
        <w:spacing w:after="0"/>
        <w:rPr>
          <w:b/>
          <w:bCs/>
          <w:color w:val="012F7D" w:themeColor="accent3"/>
          <w:sz w:val="22"/>
          <w:szCs w:val="22"/>
        </w:rPr>
      </w:pPr>
    </w:p>
    <w:p w:rsidR="000A1925" w:rsidP="00F36413" w:rsidRDefault="000A1925" w14:paraId="13084B14" w14:textId="64FB4C14">
      <w:pPr>
        <w:spacing w:after="0"/>
      </w:pPr>
      <w:r w:rsidRPr="000A1925">
        <w:rPr>
          <w:b/>
          <w:bCs/>
          <w:color w:val="012F7D" w:themeColor="accent3"/>
          <w:sz w:val="22"/>
          <w:szCs w:val="22"/>
        </w:rPr>
        <w:t>Fashion:</w:t>
      </w:r>
      <w:r w:rsidRPr="000A1925">
        <w:rPr>
          <w:color w:val="012F7D" w:themeColor="accent3"/>
          <w:sz w:val="22"/>
          <w:szCs w:val="22"/>
        </w:rPr>
        <w:t xml:space="preserve"> </w:t>
      </w:r>
      <w:r>
        <w:t xml:space="preserve">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 </w:t>
      </w:r>
    </w:p>
    <w:p w:rsidR="000A1925" w:rsidP="00F36413" w:rsidRDefault="000A1925" w14:paraId="686366D6" w14:textId="2B038920">
      <w:pPr>
        <w:spacing w:after="0"/>
      </w:pPr>
    </w:p>
    <w:p w:rsidR="000A1925" w:rsidP="00F36413" w:rsidRDefault="000A1925" w14:paraId="486D1EAC" w14:textId="77777777">
      <w:pPr>
        <w:spacing w:after="0"/>
      </w:pPr>
      <w:r>
        <w:t xml:space="preserve">Will you support efforts to prohibit the sale of new products containing fur, sourced from animals raised solely to produce fur products?  </w:t>
      </w:r>
    </w:p>
    <w:p w:rsidR="000A1925" w:rsidP="00F36413" w:rsidRDefault="000A1925" w14:paraId="75A897E0" w14:textId="0D761273">
      <w:pPr>
        <w:spacing w:after="0"/>
      </w:pPr>
    </w:p>
    <w:p w:rsidR="000A1925" w:rsidP="00F36413" w:rsidRDefault="000A1925" w14:paraId="0F837196" w14:textId="32C30909">
      <w:pPr>
        <w:spacing w:after="0"/>
      </w:pPr>
      <w:r>
        <w:t xml:space="preserve">_____ Yes </w:t>
      </w:r>
      <w:r>
        <w:tab/>
      </w:r>
      <w:r>
        <w:t>_____ No</w:t>
      </w:r>
      <w:r>
        <w:tab/>
      </w:r>
      <w:r>
        <w:t xml:space="preserve">_____ Not Sure </w:t>
      </w:r>
    </w:p>
    <w:p w:rsidR="000A1925" w:rsidP="00F36413" w:rsidRDefault="000A1925" w14:paraId="40A938B8" w14:textId="77777777">
      <w:pPr>
        <w:spacing w:after="0"/>
      </w:pPr>
    </w:p>
    <w:p w:rsidR="000A1925" w:rsidP="00F36413" w:rsidRDefault="000A1925" w14:paraId="36F1D1A5" w14:textId="77777777">
      <w:pPr>
        <w:spacing w:after="0"/>
      </w:pPr>
      <w:r w:rsidRPr="000A1925">
        <w:rPr>
          <w:b/>
          <w:bCs/>
          <w:color w:val="012F7D" w:themeColor="accent3"/>
          <w:sz w:val="22"/>
          <w:szCs w:val="22"/>
        </w:rPr>
        <w:t>Factory Farming:</w:t>
      </w:r>
      <w:r w:rsidRPr="000A1925">
        <w:rPr>
          <w:color w:val="012F7D" w:themeColor="accent3"/>
          <w:sz w:val="22"/>
          <w:szCs w:val="22"/>
        </w:rPr>
        <w:t xml:space="preserve"> </w:t>
      </w:r>
      <w:r>
        <w:t xml:space="preserve">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w:t>
      </w:r>
    </w:p>
    <w:p w:rsidR="000A1925" w:rsidP="00F36413" w:rsidRDefault="000A1925" w14:paraId="2F39999D" w14:textId="1F6A1CC0">
      <w:pPr>
        <w:spacing w:after="0"/>
      </w:pPr>
    </w:p>
    <w:p w:rsidR="000A1925" w:rsidP="00F36413" w:rsidRDefault="000A1925" w14:paraId="4FC6E876" w14:textId="77777777">
      <w:pPr>
        <w:spacing w:after="0"/>
      </w:pPr>
      <w:r>
        <w:t xml:space="preserve">Will you support humane livestock management practices that prevent the extreme confinement of breeding pigs, egg-laying hens, and calves raised for veal in restrictive, inadequate, and unnecessarily painful conditions? </w:t>
      </w:r>
    </w:p>
    <w:p w:rsidR="000A1925" w:rsidP="00F36413" w:rsidRDefault="000A1925" w14:paraId="2E6AF4AE" w14:textId="77777777">
      <w:pPr>
        <w:spacing w:after="0"/>
      </w:pPr>
    </w:p>
    <w:p w:rsidR="00872EFF" w:rsidP="00F36413" w:rsidRDefault="000A1925" w14:paraId="10807CC5" w14:textId="58399385">
      <w:pPr>
        <w:spacing w:after="0"/>
      </w:pPr>
      <w:r>
        <w:t xml:space="preserve">_____ Yes </w:t>
      </w:r>
      <w:r>
        <w:tab/>
      </w:r>
      <w:r>
        <w:t>_____ No</w:t>
      </w:r>
      <w:r>
        <w:tab/>
      </w:r>
      <w:r>
        <w:t>_____ Not Sure</w:t>
      </w:r>
    </w:p>
    <w:p w:rsidR="00AE5846" w:rsidP="00F36413" w:rsidRDefault="00AE5846" w14:paraId="78ADEDA5" w14:textId="77777777">
      <w:pPr>
        <w:spacing w:after="0"/>
        <w:jc w:val="center"/>
        <w:rPr>
          <w:b/>
          <w:i/>
          <w:szCs w:val="22"/>
        </w:rPr>
      </w:pPr>
    </w:p>
    <w:p w:rsidR="00F36413" w:rsidP="00F36413" w:rsidRDefault="00F36413" w14:paraId="3ABE33DC" w14:textId="77777777">
      <w:pPr>
        <w:spacing w:after="0"/>
        <w:jc w:val="center"/>
        <w:rPr>
          <w:b/>
          <w:i/>
          <w:szCs w:val="22"/>
        </w:rPr>
      </w:pPr>
    </w:p>
    <w:p w:rsidR="00AE5846" w:rsidP="00F36413" w:rsidRDefault="00AE5846" w14:paraId="4382D5B1" w14:textId="77777777">
      <w:pPr>
        <w:spacing w:after="0"/>
        <w:jc w:val="center"/>
        <w:rPr>
          <w:b/>
          <w:i/>
          <w:color w:val="012F7D" w:themeColor="accent3"/>
          <w:sz w:val="22"/>
          <w:szCs w:val="22"/>
        </w:rPr>
      </w:pPr>
      <w:r>
        <w:rPr>
          <w:b/>
          <w:i/>
          <w:color w:val="012F7D" w:themeColor="accent3"/>
          <w:sz w:val="22"/>
          <w:szCs w:val="22"/>
        </w:rPr>
        <w:t>RESEARCH, TESTING, AND FASHION</w:t>
      </w:r>
    </w:p>
    <w:p w:rsidR="00464FB4" w:rsidP="00F36413" w:rsidRDefault="00464FB4" w14:paraId="03D1BB86" w14:textId="77777777">
      <w:pPr>
        <w:spacing w:after="0"/>
        <w:jc w:val="center"/>
        <w:rPr>
          <w:b/>
          <w:i/>
          <w:color w:val="012F7D" w:themeColor="accent3"/>
          <w:sz w:val="22"/>
          <w:szCs w:val="22"/>
        </w:rPr>
      </w:pPr>
    </w:p>
    <w:p w:rsidR="0076521A" w:rsidP="00F36413" w:rsidRDefault="00EF3872" w14:paraId="74D4E35B" w14:textId="1FD73E6C">
      <w:pPr>
        <w:spacing w:after="0"/>
        <w:rPr>
          <w:iCs/>
          <w:color w:val="auto"/>
        </w:rPr>
      </w:pPr>
      <w:r>
        <w:rPr>
          <w:b/>
          <w:bCs/>
          <w:iCs/>
          <w:color w:val="012F7D" w:themeColor="accent3"/>
          <w:sz w:val="22"/>
          <w:szCs w:val="22"/>
        </w:rPr>
        <w:t xml:space="preserve">Alternatives: </w:t>
      </w:r>
      <w:proofErr w:type="gramStart"/>
      <w:r w:rsidRPr="00EF3872">
        <w:rPr>
          <w:iCs/>
          <w:color w:val="auto"/>
        </w:rPr>
        <w:t>The vast majority of</w:t>
      </w:r>
      <w:proofErr w:type="gramEnd"/>
      <w:r w:rsidRPr="00EF3872">
        <w:rPr>
          <w:iCs/>
          <w:color w:val="auto"/>
        </w:rPr>
        <w:t xml:space="preserve"> animal testing is for drugs, vaccines, medical devices, and to assess the risk of chemicals — however, 95%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w:t>
      </w:r>
      <w:r>
        <w:rPr>
          <w:iCs/>
          <w:color w:val="auto"/>
        </w:rPr>
        <w:t xml:space="preserve"> including in Missouri, continue to </w:t>
      </w:r>
      <w:r w:rsidR="00464FB4">
        <w:rPr>
          <w:iCs/>
          <w:color w:val="auto"/>
        </w:rPr>
        <w:t xml:space="preserve">engage in animal testing. </w:t>
      </w:r>
      <w:r w:rsidRPr="00464FB4" w:rsidR="00464FB4">
        <w:rPr>
          <w:iCs/>
          <w:color w:val="auto"/>
        </w:rPr>
        <w:t>Continued reliance on these outdated and inhumane testing methods harms the animals confined to the cages of the laboratories and stunts scientific development</w:t>
      </w:r>
      <w:r w:rsidR="00464FB4">
        <w:rPr>
          <w:iCs/>
          <w:color w:val="auto"/>
        </w:rPr>
        <w:t>.</w:t>
      </w:r>
    </w:p>
    <w:p w:rsidR="00464FB4" w:rsidP="00F36413" w:rsidRDefault="00464FB4" w14:paraId="6A341190" w14:textId="77777777">
      <w:pPr>
        <w:spacing w:after="0"/>
        <w:rPr>
          <w:iCs/>
          <w:color w:val="auto"/>
        </w:rPr>
      </w:pPr>
    </w:p>
    <w:p w:rsidR="00464FB4" w:rsidP="00F36413" w:rsidRDefault="00464FB4" w14:paraId="1653ED76" w14:textId="4D659420">
      <w:pPr>
        <w:spacing w:after="0"/>
        <w:rPr>
          <w:b/>
          <w:bCs/>
          <w:iCs/>
          <w:color w:val="012F7D" w:themeColor="accent3"/>
          <w:sz w:val="22"/>
          <w:szCs w:val="22"/>
        </w:rPr>
      </w:pPr>
      <w:r>
        <w:rPr>
          <w:iCs/>
          <w:color w:val="auto"/>
        </w:rPr>
        <w:t>Will you support legislation to encourage the use of non-animal testing alternatives?</w:t>
      </w:r>
    </w:p>
    <w:p w:rsidR="0076521A" w:rsidP="00F36413" w:rsidRDefault="0076521A" w14:paraId="2ABEF928" w14:textId="77777777">
      <w:pPr>
        <w:spacing w:after="0"/>
        <w:rPr>
          <w:b/>
          <w:bCs/>
          <w:iCs/>
          <w:color w:val="012F7D" w:themeColor="accent3"/>
          <w:sz w:val="22"/>
          <w:szCs w:val="22"/>
        </w:rPr>
      </w:pPr>
    </w:p>
    <w:p w:rsidR="00464FB4" w:rsidP="00F36413" w:rsidRDefault="00464FB4" w14:paraId="14841D01" w14:textId="77777777">
      <w:pPr>
        <w:spacing w:after="0"/>
      </w:pPr>
      <w:r>
        <w:t xml:space="preserve">_____ Yes </w:t>
      </w:r>
      <w:r>
        <w:tab/>
      </w:r>
      <w:r>
        <w:t>_____ No</w:t>
      </w:r>
      <w:r>
        <w:tab/>
      </w:r>
      <w:r>
        <w:t>_____ Not Sure</w:t>
      </w:r>
    </w:p>
    <w:p w:rsidR="0076521A" w:rsidP="00F36413" w:rsidRDefault="0076521A" w14:paraId="0ED04975" w14:textId="77777777">
      <w:pPr>
        <w:spacing w:after="0"/>
        <w:rPr>
          <w:b/>
          <w:bCs/>
          <w:iCs/>
          <w:color w:val="012F7D" w:themeColor="accent3"/>
          <w:sz w:val="22"/>
          <w:szCs w:val="22"/>
        </w:rPr>
      </w:pPr>
    </w:p>
    <w:p w:rsidRPr="00A06AD8" w:rsidR="00A06AD8" w:rsidP="00F36413" w:rsidRDefault="00A06AD8" w14:paraId="531FA74F" w14:textId="2F89A15F">
      <w:pPr>
        <w:spacing w:after="0"/>
        <w:rPr>
          <w:iCs/>
          <w:color w:val="auto"/>
        </w:rPr>
      </w:pPr>
      <w:r w:rsidRPr="00A06AD8">
        <w:rPr>
          <w:b/>
          <w:bCs/>
          <w:iCs/>
          <w:color w:val="012F7D" w:themeColor="accent3"/>
          <w:sz w:val="22"/>
          <w:szCs w:val="22"/>
        </w:rPr>
        <w:t>Transparency:</w:t>
      </w:r>
      <w:r>
        <w:rPr>
          <w:iCs/>
          <w:color w:val="012F7D" w:themeColor="accent3"/>
          <w:sz w:val="22"/>
          <w:szCs w:val="22"/>
        </w:rPr>
        <w:t xml:space="preserve"> </w:t>
      </w:r>
      <w:r w:rsidRPr="00A06AD8">
        <w:rPr>
          <w:iCs/>
          <w:color w:val="auto"/>
        </w:rPr>
        <w:t>The federal government currently requests basic information about facilities that experiment on animals. Concerningly, several species are completely exempted from these reporting requirements. As we continue to develop more non</w:t>
      </w:r>
      <w:r w:rsidR="00464FB4">
        <w:rPr>
          <w:iCs/>
          <w:color w:val="auto"/>
        </w:rPr>
        <w:t>-</w:t>
      </w:r>
      <w:r w:rsidRPr="00A06AD8">
        <w:rPr>
          <w:iCs/>
          <w:color w:val="auto"/>
        </w:rPr>
        <w:t xml:space="preserve">animal research alternatives, we need to understand the full scope of animal testing that has taken place in our state. </w:t>
      </w:r>
    </w:p>
    <w:p w:rsidRPr="00A06AD8" w:rsidR="00A06AD8" w:rsidP="00F36413" w:rsidRDefault="00A06AD8" w14:paraId="00625B3E" w14:textId="77777777">
      <w:pPr>
        <w:spacing w:after="0"/>
        <w:rPr>
          <w:iCs/>
          <w:color w:val="auto"/>
        </w:rPr>
      </w:pPr>
    </w:p>
    <w:p w:rsidRPr="00A06AD8" w:rsidR="00AE5846" w:rsidP="00F36413" w:rsidRDefault="00A06AD8" w14:paraId="1435D194" w14:textId="58530F52">
      <w:pPr>
        <w:spacing w:after="0"/>
        <w:rPr>
          <w:iCs/>
          <w:color w:val="auto"/>
        </w:rPr>
      </w:pPr>
      <w:r w:rsidRPr="00A06AD8">
        <w:rPr>
          <w:iCs/>
          <w:color w:val="auto"/>
        </w:rPr>
        <w:t>Will you support legislation requiring facilities to disclose information to the state describing how many animals they have, what species are being used, and the purposes of their animal experiments?</w:t>
      </w:r>
    </w:p>
    <w:p w:rsidR="00B34853" w:rsidP="00F36413" w:rsidRDefault="00B34853" w14:paraId="374602EA" w14:textId="77777777">
      <w:pPr>
        <w:spacing w:after="0"/>
        <w:rPr>
          <w:iCs/>
          <w:color w:val="012F7D" w:themeColor="accent3"/>
          <w:sz w:val="22"/>
          <w:szCs w:val="22"/>
        </w:rPr>
      </w:pPr>
    </w:p>
    <w:p w:rsidR="0076521A" w:rsidP="00F36413" w:rsidRDefault="0076521A" w14:paraId="28C5C0E4" w14:textId="77777777">
      <w:pPr>
        <w:spacing w:after="0"/>
      </w:pPr>
      <w:r>
        <w:t xml:space="preserve">_____ Yes </w:t>
      </w:r>
      <w:r>
        <w:tab/>
      </w:r>
      <w:r>
        <w:t>_____ No</w:t>
      </w:r>
      <w:r>
        <w:tab/>
      </w:r>
      <w:r>
        <w:t>_____ Not Sure</w:t>
      </w:r>
    </w:p>
    <w:p w:rsidRPr="009F07A2" w:rsidR="0076521A" w:rsidP="00F36413" w:rsidRDefault="0076521A" w14:paraId="122B78CB" w14:textId="77777777">
      <w:pPr>
        <w:spacing w:after="0"/>
        <w:rPr>
          <w:iCs/>
          <w:color w:val="012F7D" w:themeColor="accent3"/>
          <w:sz w:val="22"/>
          <w:szCs w:val="22"/>
        </w:rPr>
      </w:pPr>
    </w:p>
    <w:p w:rsidR="00B34853" w:rsidP="00F36413" w:rsidRDefault="00B34853" w14:paraId="7FA0D9B2" w14:textId="77777777">
      <w:pPr>
        <w:spacing w:after="0"/>
        <w:jc w:val="center"/>
        <w:rPr>
          <w:b/>
          <w:iCs/>
          <w:color w:val="012F7D" w:themeColor="accent3"/>
          <w:sz w:val="22"/>
          <w:szCs w:val="22"/>
        </w:rPr>
      </w:pPr>
    </w:p>
    <w:p w:rsidRPr="002015EA" w:rsidR="00AE5846" w:rsidP="00F36413" w:rsidRDefault="00AE5846" w14:paraId="335136F5" w14:textId="37136F47">
      <w:pPr>
        <w:spacing w:after="0"/>
        <w:jc w:val="center"/>
        <w:rPr>
          <w:i/>
          <w:color w:val="012F7D" w:themeColor="accent3"/>
          <w:sz w:val="22"/>
          <w:szCs w:val="22"/>
        </w:rPr>
      </w:pPr>
      <w:r w:rsidRPr="00F4511E">
        <w:rPr>
          <w:b/>
          <w:i/>
          <w:color w:val="012F7D" w:themeColor="accent3"/>
          <w:sz w:val="22"/>
          <w:szCs w:val="22"/>
        </w:rPr>
        <w:t>WILDLIFE</w:t>
      </w:r>
    </w:p>
    <w:p w:rsidR="00AE5846" w:rsidP="00F36413" w:rsidRDefault="00AE5846" w14:paraId="5AF528A4" w14:textId="77777777">
      <w:pPr>
        <w:pStyle w:val="paragraph"/>
        <w:spacing w:before="0" w:beforeAutospacing="0" w:after="0" w:afterAutospacing="0"/>
        <w:textAlignment w:val="baseline"/>
        <w:rPr>
          <w:rStyle w:val="normaltextrun"/>
          <w:rFonts w:ascii="Arial" w:hAnsi="Arial" w:cs="Arial"/>
          <w:b/>
          <w:bCs/>
          <w:sz w:val="20"/>
          <w:szCs w:val="20"/>
        </w:rPr>
      </w:pPr>
    </w:p>
    <w:p w:rsidRPr="00F36413" w:rsidR="00F36413" w:rsidP="001417FA" w:rsidRDefault="00F36413" w14:paraId="122F0605" w14:textId="16E54664">
      <w:pPr>
        <w:pStyle w:val="paragraph"/>
        <w:spacing w:before="240" w:beforeAutospacing="0" w:after="0" w:afterAutospacing="0"/>
        <w:textAlignment w:val="baseline"/>
        <w:rPr>
          <w:rStyle w:val="normaltextrun"/>
          <w:rFonts w:ascii="Arial" w:hAnsi="Arial" w:cs="Arial"/>
          <w:sz w:val="20"/>
          <w:szCs w:val="20"/>
        </w:rPr>
      </w:pPr>
      <w:r w:rsidRPr="00F36413">
        <w:rPr>
          <w:rStyle w:val="normaltextrun"/>
          <w:rFonts w:ascii="Arial" w:hAnsi="Arial" w:cs="Arial"/>
          <w:b/>
          <w:bCs/>
          <w:color w:val="012F7D" w:themeColor="accent3"/>
          <w:sz w:val="22"/>
          <w:szCs w:val="22"/>
        </w:rPr>
        <w:t xml:space="preserve">Black Bears: </w:t>
      </w:r>
      <w:r w:rsidRPr="00F36413">
        <w:rPr>
          <w:rStyle w:val="normaltextrun"/>
          <w:rFonts w:ascii="Arial" w:hAnsi="Arial" w:cs="Arial"/>
          <w:sz w:val="20"/>
          <w:szCs w:val="20"/>
        </w:rPr>
        <w:t xml:space="preserve">In October of 2023, the Missouri Department of Conservation announced the third black bear hunting season, with “harvest quotas” of up to 40 bears. Any bear killed has a tremendous negative impact on the population and its ecosystems—but to meet these harvest quotas, trophy hunters shot and killed vulnerable black bears on both private and public property. People value bears for their considerable aesthetic and ecological purposes, as crucial members of their forest habitats and iconic animal species. Of just 900 to 1000 bears in the entire state, 12 bears were confirmed to have been killed during the 9-day 2023 season—an increase from the 8 killed in 2022—and in four counties where bears had not previously been hunted.  </w:t>
      </w:r>
    </w:p>
    <w:p w:rsidRPr="00F36413" w:rsidR="00F36413" w:rsidP="001417FA" w:rsidRDefault="00F36413" w14:paraId="0D05762B" w14:textId="58C48FBE">
      <w:pPr>
        <w:pStyle w:val="paragraph"/>
        <w:spacing w:before="240" w:beforeAutospacing="0" w:after="0" w:afterAutospacing="0"/>
        <w:textAlignment w:val="baseline"/>
        <w:rPr>
          <w:rStyle w:val="normaltextrun"/>
          <w:rFonts w:ascii="Arial" w:hAnsi="Arial" w:cs="Arial"/>
          <w:sz w:val="20"/>
          <w:szCs w:val="20"/>
        </w:rPr>
      </w:pPr>
      <w:r w:rsidRPr="00F36413">
        <w:rPr>
          <w:rStyle w:val="normaltextrun"/>
          <w:rFonts w:ascii="Arial" w:hAnsi="Arial" w:cs="Arial"/>
          <w:sz w:val="20"/>
          <w:szCs w:val="20"/>
        </w:rPr>
        <w:t xml:space="preserve">Will you oppose the proposed yearly Missouri black bear hunting seasons? </w:t>
      </w:r>
    </w:p>
    <w:p w:rsidRPr="00F36413" w:rsidR="00F36413" w:rsidP="001417FA" w:rsidRDefault="00F36413" w14:paraId="2593159B" w14:textId="77777777">
      <w:pPr>
        <w:pStyle w:val="paragraph"/>
        <w:spacing w:before="240" w:beforeAutospacing="0" w:after="0" w:afterAutospacing="0"/>
        <w:textAlignment w:val="baseline"/>
        <w:rPr>
          <w:rStyle w:val="normaltextrun"/>
          <w:rFonts w:ascii="Arial" w:hAnsi="Arial" w:cs="Arial"/>
          <w:sz w:val="20"/>
          <w:szCs w:val="20"/>
        </w:rPr>
      </w:pPr>
    </w:p>
    <w:p w:rsidRPr="009C0E79" w:rsidR="00AE5846" w:rsidP="1C0EAD94" w:rsidRDefault="00AE5846" w14:paraId="5BD0432A" w14:textId="163CBE8B">
      <w:pPr>
        <w:pStyle w:val="paragraph"/>
        <w:spacing w:before="240" w:beforeAutospacing="off" w:after="0" w:afterAutospacing="off"/>
        <w:textAlignment w:val="baseline"/>
        <w:rPr>
          <w:rStyle w:val="normaltextrun"/>
          <w:rFonts w:ascii="Arial" w:hAnsi="Arial" w:cs="Arial"/>
          <w:sz w:val="20"/>
          <w:szCs w:val="20"/>
        </w:rPr>
      </w:pPr>
      <w:r w:rsidRPr="1C0EAD94" w:rsidR="00F36413">
        <w:rPr>
          <w:rStyle w:val="normaltextrun"/>
          <w:rFonts w:ascii="Arial" w:hAnsi="Arial" w:cs="Arial"/>
          <w:sz w:val="20"/>
          <w:szCs w:val="20"/>
        </w:rPr>
        <w:t>_____ Yes</w:t>
      </w:r>
      <w:r>
        <w:tab/>
      </w:r>
      <w:r w:rsidRPr="1C0EAD94" w:rsidR="00F36413">
        <w:rPr>
          <w:rStyle w:val="normaltextrun"/>
          <w:rFonts w:ascii="Arial" w:hAnsi="Arial" w:cs="Arial"/>
          <w:sz w:val="20"/>
          <w:szCs w:val="20"/>
        </w:rPr>
        <w:t>_____ No</w:t>
      </w:r>
      <w:r>
        <w:tab/>
      </w:r>
      <w:r w:rsidRPr="1C0EAD94" w:rsidR="00F36413">
        <w:rPr>
          <w:rStyle w:val="normaltextrun"/>
          <w:rFonts w:ascii="Arial" w:hAnsi="Arial" w:cs="Arial"/>
          <w:sz w:val="20"/>
          <w:szCs w:val="20"/>
        </w:rPr>
        <w:t xml:space="preserve">_____ Not Sure </w:t>
      </w:r>
    </w:p>
    <w:p w:rsidR="00AE5846" w:rsidP="001417FA" w:rsidRDefault="00AE5846" w14:paraId="5FAD9ABE" w14:noSpellErr="1" w14:textId="75FD6765">
      <w:pPr>
        <w:spacing w:before="240"/>
        <w:rPr>
          <w:rStyle w:val="eop"/>
        </w:rPr>
      </w:pPr>
    </w:p>
    <w:p w:rsidRPr="00E85304" w:rsidR="00AE5846" w:rsidP="46C02DA5" w:rsidRDefault="00AE5846" w14:paraId="655B9734" w14:textId="0135ABAF">
      <w:pPr>
        <w:pStyle w:val="Normal"/>
        <w:spacing w:before="240"/>
        <w:ind w:left="0"/>
        <w:rPr>
          <w:rFonts w:ascii="Arial" w:hAnsi="Arial" w:eastAsia="Arial" w:cs="Arial"/>
          <w:b w:val="0"/>
          <w:bCs w:val="0"/>
          <w:i w:val="0"/>
          <w:iCs w:val="0"/>
          <w:caps w:val="0"/>
          <w:smallCaps w:val="0"/>
          <w:noProof w:val="0"/>
          <w:color w:val="000000" w:themeColor="text1" w:themeTint="FF" w:themeShade="FF"/>
          <w:sz w:val="20"/>
          <w:szCs w:val="20"/>
          <w:lang w:val="en-US"/>
        </w:rPr>
      </w:pPr>
      <w:r w:rsidRPr="46C02DA5" w:rsidR="2469BAC8">
        <w:rPr>
          <w:b w:val="1"/>
          <w:bCs w:val="1"/>
          <w:color w:val="012F7D" w:themeColor="accent3" w:themeTint="FF" w:themeShade="FF"/>
          <w:sz w:val="22"/>
          <w:szCs w:val="22"/>
        </w:rPr>
        <w:t>State Commission Appointments:</w:t>
      </w:r>
      <w:r w:rsidRPr="46C02DA5" w:rsidR="2469BAC8">
        <w:rPr>
          <w:b w:val="0"/>
          <w:bCs w:val="0"/>
          <w:color w:val="012F7D" w:themeColor="accent3" w:themeTint="FF" w:themeShade="FF"/>
          <w:sz w:val="20"/>
          <w:szCs w:val="20"/>
        </w:rPr>
        <w:t xml:space="preserve"> </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 xml:space="preserve">According to the Commission’s online resources, the four members of the Missouri Department of Conservation Commission are appointed for their “knowledge and interest in wildlife conservation.” Through their </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expertise</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 xml:space="preserve"> they serve as policymakers, engage in strategic planning, approve Wildlife Code regulations, and make other key decisions that </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determine</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 xml:space="preserve"> the fate of Missouri’s wildlife. This is, however, the same commission that </w:t>
      </w:r>
      <w:r w:rsidRPr="46C02DA5" w:rsidR="7CBD1ACC">
        <w:rPr>
          <w:rFonts w:ascii="Arial" w:hAnsi="Arial" w:eastAsia="Arial" w:cs="Arial"/>
          <w:b w:val="0"/>
          <w:bCs w:val="0"/>
          <w:i w:val="0"/>
          <w:iCs w:val="0"/>
          <w:caps w:val="0"/>
          <w:smallCaps w:val="0"/>
          <w:noProof w:val="0"/>
          <w:color w:val="000000" w:themeColor="text1" w:themeTint="FF" w:themeShade="FF"/>
          <w:sz w:val="20"/>
          <w:szCs w:val="20"/>
          <w:lang w:val="en-US"/>
        </w:rPr>
        <w:t>decided</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46C02DA5" w:rsidR="599DAFBF">
        <w:rPr>
          <w:rFonts w:ascii="Arial" w:hAnsi="Arial" w:eastAsia="Arial" w:cs="Arial"/>
          <w:b w:val="0"/>
          <w:bCs w:val="0"/>
          <w:i w:val="0"/>
          <w:iCs w:val="0"/>
          <w:caps w:val="0"/>
          <w:smallCaps w:val="0"/>
          <w:noProof w:val="0"/>
          <w:color w:val="000000" w:themeColor="text1" w:themeTint="FF" w:themeShade="FF"/>
          <w:sz w:val="20"/>
          <w:szCs w:val="20"/>
          <w:lang w:val="en-US"/>
        </w:rPr>
        <w:t xml:space="preserve">in 2021 to </w:t>
      </w:r>
      <w:r w:rsidRPr="46C02DA5" w:rsidR="2F7F65E3">
        <w:rPr>
          <w:rFonts w:ascii="Arial" w:hAnsi="Arial" w:eastAsia="Arial" w:cs="Arial"/>
          <w:b w:val="0"/>
          <w:bCs w:val="0"/>
          <w:i w:val="0"/>
          <w:iCs w:val="0"/>
          <w:caps w:val="0"/>
          <w:smallCaps w:val="0"/>
          <w:noProof w:val="0"/>
          <w:color w:val="000000" w:themeColor="text1" w:themeTint="FF" w:themeShade="FF"/>
          <w:sz w:val="20"/>
          <w:szCs w:val="20"/>
          <w:lang w:val="en-US"/>
        </w:rPr>
        <w:t>establish</w:t>
      </w:r>
      <w:r w:rsidRPr="46C02DA5" w:rsidR="2469BAC8">
        <w:rPr>
          <w:rFonts w:ascii="Arial" w:hAnsi="Arial" w:eastAsia="Arial" w:cs="Arial"/>
          <w:b w:val="0"/>
          <w:bCs w:val="0"/>
          <w:i w:val="0"/>
          <w:iCs w:val="0"/>
          <w:caps w:val="0"/>
          <w:smallCaps w:val="0"/>
          <w:noProof w:val="0"/>
          <w:color w:val="000000" w:themeColor="text1" w:themeTint="FF" w:themeShade="FF"/>
          <w:sz w:val="20"/>
          <w:szCs w:val="20"/>
          <w:lang w:val="en-US"/>
        </w:rPr>
        <w:t xml:space="preserve"> Missouri’s first continuing black bear hunting season.  </w:t>
      </w:r>
    </w:p>
    <w:p w:rsidRPr="00E85304" w:rsidR="00AE5846" w:rsidP="46C02DA5" w:rsidRDefault="00AE5846" w14:paraId="221647DD" w14:textId="3122159A">
      <w:pPr>
        <w:pStyle w:val="Normal"/>
        <w:shd w:val="clear" w:color="auto" w:fill="FFFFFF" w:themeFill="background1"/>
        <w:spacing w:before="180" w:beforeAutospacing="off" w:after="180" w:afterAutospacing="off"/>
        <w:ind w:left="0"/>
        <w:rPr>
          <w:rStyle w:val="eop"/>
          <w:rFonts w:ascii="Arial" w:hAnsi="Arial" w:eastAsia="Arial" w:cs="Arial"/>
          <w:b w:val="0"/>
          <w:bCs w:val="0"/>
          <w:i w:val="0"/>
          <w:iCs w:val="0"/>
          <w:caps w:val="0"/>
          <w:smallCaps w:val="0"/>
          <w:noProof w:val="0"/>
          <w:color w:val="000000" w:themeColor="text1" w:themeTint="FF" w:themeShade="FF"/>
          <w:sz w:val="20"/>
          <w:szCs w:val="20"/>
          <w:lang w:val="en-US"/>
        </w:rPr>
      </w:pPr>
      <w:r w:rsidRPr="46C02DA5" w:rsidR="2469BAC8">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Will you encourage the Governor to appoint commissioners committed to preserving Missouri’s natural beauty and wildlife, backed by science and not by special interests? </w:t>
      </w:r>
    </w:p>
    <w:p w:rsidR="00AE5846" w:rsidP="00AE5846" w:rsidRDefault="00AE5846" w14:paraId="4BCF9EC9" w14:textId="77777777"/>
    <w:p w:rsidR="00AE5846" w:rsidP="46C02DA5" w:rsidRDefault="00AE5846" w14:paraId="770B5304" w14:textId="773BE9D5">
      <w:pPr>
        <w:pStyle w:val="paragraph"/>
        <w:spacing w:before="240" w:beforeAutospacing="off" w:after="0" w:afterAutospacing="off"/>
        <w:rPr>
          <w:rStyle w:val="normaltextrun"/>
          <w:rFonts w:ascii="Arial" w:hAnsi="Arial" w:cs="Arial"/>
          <w:sz w:val="20"/>
          <w:szCs w:val="20"/>
        </w:rPr>
      </w:pPr>
      <w:r w:rsidRPr="46C02DA5" w:rsidR="2469BAC8">
        <w:rPr>
          <w:rStyle w:val="normaltextrun"/>
          <w:rFonts w:ascii="Arial" w:hAnsi="Arial" w:cs="Arial"/>
          <w:sz w:val="20"/>
          <w:szCs w:val="20"/>
        </w:rPr>
        <w:t>_____ Yes</w:t>
      </w:r>
      <w:r>
        <w:tab/>
      </w:r>
      <w:r w:rsidRPr="46C02DA5" w:rsidR="2469BAC8">
        <w:rPr>
          <w:rStyle w:val="normaltextrun"/>
          <w:rFonts w:ascii="Arial" w:hAnsi="Arial" w:cs="Arial"/>
          <w:sz w:val="20"/>
          <w:szCs w:val="20"/>
        </w:rPr>
        <w:t>_____ No</w:t>
      </w:r>
      <w:r>
        <w:tab/>
      </w:r>
      <w:r w:rsidRPr="46C02DA5" w:rsidR="2469BAC8">
        <w:rPr>
          <w:rStyle w:val="normaltextrun"/>
          <w:rFonts w:ascii="Arial" w:hAnsi="Arial" w:cs="Arial"/>
          <w:sz w:val="20"/>
          <w:szCs w:val="20"/>
        </w:rPr>
        <w:t>_____ Not Sure</w:t>
      </w:r>
    </w:p>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7D23529" w14:textId="77777777">
      <w:pPr>
        <w:pStyle w:val="Heading3"/>
      </w:pPr>
      <w:r w:rsidRPr="00B33F9B">
        <w:t xml:space="preserve">Thank you for your time! Please return the </w:t>
      </w:r>
      <w:proofErr w:type="gramStart"/>
      <w:r w:rsidRPr="00B33F9B">
        <w:t>completed</w:t>
      </w:r>
      <w:proofErr w:type="gramEnd"/>
      <w:r w:rsidRPr="00B33F9B">
        <w:t xml:space="preserve">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2CEC54AC">
      <w:pPr>
        <w:ind w:left="2592"/>
        <w:rPr>
          <w:sz w:val="14"/>
          <w:szCs w:val="14"/>
        </w:rPr>
      </w:pPr>
      <w:r w:rsidRPr="452F4CE6" w:rsidR="00AE5846">
        <w:rPr>
          <w:sz w:val="14"/>
          <w:szCs w:val="14"/>
        </w:rPr>
        <w:t xml:space="preserve">Rev. </w:t>
      </w:r>
      <w:r w:rsidRPr="452F4CE6" w:rsidR="717868C4">
        <w:rPr>
          <w:sz w:val="14"/>
          <w:szCs w:val="14"/>
        </w:rPr>
        <w:t>2/20/2026</w:t>
      </w:r>
      <w:r w:rsidRPr="452F4CE6" w:rsidR="00AE5846">
        <w:rPr>
          <w:sz w:val="14"/>
          <w:szCs w:val="14"/>
        </w:rPr>
        <w:t xml:space="preserve"> </w:t>
      </w:r>
      <w:r w:rsidRPr="452F4CE6">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5B2F7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B03AB8">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4"/>
                            <w:bookmarkStart w:name="_Toc175815186" w:id="5"/>
                            <w:bookmarkStart w:name="_Toc175841264" w:id="6"/>
                            <w:r w:rsidRPr="00C33A09">
                              <w:t>About us</w:t>
                            </w:r>
                            <w:bookmarkEnd w:id="4"/>
                            <w:bookmarkEnd w:id="5"/>
                            <w:bookmarkEnd w:id="6"/>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3A5C64">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DC032E">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51171B17">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BD3E6B">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2"/>
      <w:footerReference w:type="default" r:id="rId13"/>
      <w:footerReference w:type="first" r:id="rId14"/>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7304A4" w:rsidP="000C2D7D" w:rsidRDefault="007304A4" w14:paraId="4EA89FC3" w14:textId="77777777">
      <w:pPr>
        <w:spacing w:after="0" w:line="240" w:lineRule="auto"/>
      </w:pPr>
      <w:r w:rsidRPr="000A1725">
        <w:separator/>
      </w:r>
    </w:p>
  </w:endnote>
  <w:endnote w:type="continuationSeparator" w:id="0">
    <w:p w:rsidRPr="000A1725" w:rsidR="007304A4" w:rsidP="000C2D7D" w:rsidRDefault="007304A4" w14:paraId="1A0E386F" w14:textId="77777777">
      <w:pPr>
        <w:spacing w:after="0" w:line="240" w:lineRule="auto"/>
      </w:pPr>
      <w:r w:rsidRPr="000A1725">
        <w:continuationSeparator/>
      </w:r>
    </w:p>
  </w:endnote>
  <w:endnote w:type="continuationNotice" w:id="1">
    <w:p w:rsidRPr="000A1725" w:rsidR="007304A4" w:rsidRDefault="007304A4" w14:paraId="10A4ED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7304A4" w:rsidP="000C2D7D" w:rsidRDefault="007304A4" w14:paraId="3F8C9FC6" w14:textId="77777777">
      <w:pPr>
        <w:spacing w:after="0" w:line="240" w:lineRule="auto"/>
      </w:pPr>
      <w:r w:rsidRPr="000A1725">
        <w:separator/>
      </w:r>
    </w:p>
  </w:footnote>
  <w:footnote w:type="continuationSeparator" w:id="0">
    <w:p w:rsidRPr="000A1725" w:rsidR="007304A4" w:rsidP="000C2D7D" w:rsidRDefault="007304A4" w14:paraId="1F8B71BC" w14:textId="77777777">
      <w:pPr>
        <w:spacing w:after="0" w:line="240" w:lineRule="auto"/>
      </w:pPr>
      <w:r w:rsidRPr="000A1725">
        <w:continuationSeparator/>
      </w:r>
    </w:p>
  </w:footnote>
  <w:footnote w:type="continuationNotice" w:id="1">
    <w:p w:rsidRPr="000A1725" w:rsidR="007304A4" w:rsidRDefault="007304A4" w14:paraId="1208C27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282ca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28">
    <w:abstractNumId w:val="27"/>
  </w: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1925"/>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17FA"/>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87E42"/>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3B7"/>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225"/>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0137"/>
    <w:rsid w:val="00451CA0"/>
    <w:rsid w:val="00452FF7"/>
    <w:rsid w:val="004537F4"/>
    <w:rsid w:val="00456588"/>
    <w:rsid w:val="004579BE"/>
    <w:rsid w:val="00461E9B"/>
    <w:rsid w:val="004642A3"/>
    <w:rsid w:val="00464FB4"/>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0BD8"/>
    <w:rsid w:val="005439D8"/>
    <w:rsid w:val="00544E29"/>
    <w:rsid w:val="00551B9D"/>
    <w:rsid w:val="005520B1"/>
    <w:rsid w:val="00553638"/>
    <w:rsid w:val="00554CC0"/>
    <w:rsid w:val="00555CD8"/>
    <w:rsid w:val="00557386"/>
    <w:rsid w:val="005617BA"/>
    <w:rsid w:val="00566184"/>
    <w:rsid w:val="00567FD9"/>
    <w:rsid w:val="00571E22"/>
    <w:rsid w:val="00580FF8"/>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100"/>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04A4"/>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521A"/>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E73D2"/>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0A81"/>
    <w:rsid w:val="00822260"/>
    <w:rsid w:val="00823703"/>
    <w:rsid w:val="0082404B"/>
    <w:rsid w:val="00824736"/>
    <w:rsid w:val="00824BFD"/>
    <w:rsid w:val="00825AEB"/>
    <w:rsid w:val="00831DA8"/>
    <w:rsid w:val="0083379B"/>
    <w:rsid w:val="00834F43"/>
    <w:rsid w:val="00837A58"/>
    <w:rsid w:val="008451FA"/>
    <w:rsid w:val="008470DA"/>
    <w:rsid w:val="0085001B"/>
    <w:rsid w:val="008509C6"/>
    <w:rsid w:val="00855B1D"/>
    <w:rsid w:val="00860039"/>
    <w:rsid w:val="008600FC"/>
    <w:rsid w:val="00860D5A"/>
    <w:rsid w:val="008630F6"/>
    <w:rsid w:val="00864267"/>
    <w:rsid w:val="008662CC"/>
    <w:rsid w:val="008674B6"/>
    <w:rsid w:val="00867551"/>
    <w:rsid w:val="00872A50"/>
    <w:rsid w:val="00872A6B"/>
    <w:rsid w:val="00872EFF"/>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5E6"/>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626D"/>
    <w:rsid w:val="009D7855"/>
    <w:rsid w:val="009D78A6"/>
    <w:rsid w:val="009D7F73"/>
    <w:rsid w:val="009DD89F"/>
    <w:rsid w:val="009E078D"/>
    <w:rsid w:val="009E1868"/>
    <w:rsid w:val="009E37E9"/>
    <w:rsid w:val="009E6FC7"/>
    <w:rsid w:val="009E727D"/>
    <w:rsid w:val="009F2657"/>
    <w:rsid w:val="009F65EA"/>
    <w:rsid w:val="009F721F"/>
    <w:rsid w:val="00A009D6"/>
    <w:rsid w:val="00A00DAE"/>
    <w:rsid w:val="00A01181"/>
    <w:rsid w:val="00A0134B"/>
    <w:rsid w:val="00A0631B"/>
    <w:rsid w:val="00A06AD8"/>
    <w:rsid w:val="00A070F6"/>
    <w:rsid w:val="00A07280"/>
    <w:rsid w:val="00A07B9E"/>
    <w:rsid w:val="00A111F6"/>
    <w:rsid w:val="00A115EC"/>
    <w:rsid w:val="00A13B29"/>
    <w:rsid w:val="00A13D23"/>
    <w:rsid w:val="00A24750"/>
    <w:rsid w:val="00A24A6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4623"/>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0E45"/>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5E5B"/>
    <w:rsid w:val="00D76051"/>
    <w:rsid w:val="00D7638C"/>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5FFE"/>
    <w:rsid w:val="00ED6B19"/>
    <w:rsid w:val="00EE36F7"/>
    <w:rsid w:val="00EE55C5"/>
    <w:rsid w:val="00EE5E66"/>
    <w:rsid w:val="00EE704B"/>
    <w:rsid w:val="00EE7E5C"/>
    <w:rsid w:val="00EF23FF"/>
    <w:rsid w:val="00EF3872"/>
    <w:rsid w:val="00EF4B86"/>
    <w:rsid w:val="00EF6DF1"/>
    <w:rsid w:val="00EF6EE4"/>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36413"/>
    <w:rsid w:val="00F4047B"/>
    <w:rsid w:val="00F405FD"/>
    <w:rsid w:val="00F40AD7"/>
    <w:rsid w:val="00F431CC"/>
    <w:rsid w:val="00F43AA7"/>
    <w:rsid w:val="00F46F80"/>
    <w:rsid w:val="00F47EB4"/>
    <w:rsid w:val="00F51E20"/>
    <w:rsid w:val="00F5311A"/>
    <w:rsid w:val="00F53672"/>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058A"/>
    <w:rsid w:val="00FF54A7"/>
    <w:rsid w:val="00FF5616"/>
    <w:rsid w:val="00FF6159"/>
    <w:rsid w:val="0140FF8A"/>
    <w:rsid w:val="01CD462A"/>
    <w:rsid w:val="05F7791C"/>
    <w:rsid w:val="072CD432"/>
    <w:rsid w:val="07D021EB"/>
    <w:rsid w:val="099256DC"/>
    <w:rsid w:val="0F40850E"/>
    <w:rsid w:val="1074C1C0"/>
    <w:rsid w:val="13289E75"/>
    <w:rsid w:val="137FE403"/>
    <w:rsid w:val="13E68C3F"/>
    <w:rsid w:val="149D942C"/>
    <w:rsid w:val="158CD59C"/>
    <w:rsid w:val="18AB4DA6"/>
    <w:rsid w:val="190A3D89"/>
    <w:rsid w:val="198F704E"/>
    <w:rsid w:val="1B1A1BB8"/>
    <w:rsid w:val="1BB16FE4"/>
    <w:rsid w:val="1C0EAD94"/>
    <w:rsid w:val="1E2FAAA1"/>
    <w:rsid w:val="1EADC1CD"/>
    <w:rsid w:val="1F94A8B2"/>
    <w:rsid w:val="1FF3BF05"/>
    <w:rsid w:val="220EC99A"/>
    <w:rsid w:val="2309CB8B"/>
    <w:rsid w:val="2469BAC8"/>
    <w:rsid w:val="29711DFD"/>
    <w:rsid w:val="2A63AEE5"/>
    <w:rsid w:val="2AFA17FF"/>
    <w:rsid w:val="2C2D82B2"/>
    <w:rsid w:val="2F7F65E3"/>
    <w:rsid w:val="30639D66"/>
    <w:rsid w:val="31CA0777"/>
    <w:rsid w:val="321952FD"/>
    <w:rsid w:val="32AE7439"/>
    <w:rsid w:val="32BAD230"/>
    <w:rsid w:val="33992017"/>
    <w:rsid w:val="341C3989"/>
    <w:rsid w:val="34479B67"/>
    <w:rsid w:val="3909611E"/>
    <w:rsid w:val="39234BD3"/>
    <w:rsid w:val="3AA768D8"/>
    <w:rsid w:val="3AC89B16"/>
    <w:rsid w:val="3B6B8AAA"/>
    <w:rsid w:val="3E6605AC"/>
    <w:rsid w:val="3F13820D"/>
    <w:rsid w:val="3F3A4BB1"/>
    <w:rsid w:val="40581E49"/>
    <w:rsid w:val="40E20CC3"/>
    <w:rsid w:val="423BAAA4"/>
    <w:rsid w:val="42C5FD7C"/>
    <w:rsid w:val="430DDC9F"/>
    <w:rsid w:val="43A1C1F7"/>
    <w:rsid w:val="4440B1E9"/>
    <w:rsid w:val="452F4CE6"/>
    <w:rsid w:val="46C02DA5"/>
    <w:rsid w:val="46D905FD"/>
    <w:rsid w:val="48F2F105"/>
    <w:rsid w:val="4A3FB321"/>
    <w:rsid w:val="4C6D0E76"/>
    <w:rsid w:val="4E1A62E9"/>
    <w:rsid w:val="4E3D213A"/>
    <w:rsid w:val="4F802394"/>
    <w:rsid w:val="4F8F1DA2"/>
    <w:rsid w:val="4FE34538"/>
    <w:rsid w:val="501B7562"/>
    <w:rsid w:val="503F07B5"/>
    <w:rsid w:val="51D2D096"/>
    <w:rsid w:val="522E4423"/>
    <w:rsid w:val="52C0878A"/>
    <w:rsid w:val="547CE83C"/>
    <w:rsid w:val="553915E8"/>
    <w:rsid w:val="56EC0E51"/>
    <w:rsid w:val="56F92375"/>
    <w:rsid w:val="573D281B"/>
    <w:rsid w:val="574771FA"/>
    <w:rsid w:val="599DAFBF"/>
    <w:rsid w:val="59FADD5F"/>
    <w:rsid w:val="5AD9B3F0"/>
    <w:rsid w:val="5F465913"/>
    <w:rsid w:val="60E8714C"/>
    <w:rsid w:val="646B0E2F"/>
    <w:rsid w:val="693704BA"/>
    <w:rsid w:val="69B1DE2D"/>
    <w:rsid w:val="69BEFDC7"/>
    <w:rsid w:val="6AFFB504"/>
    <w:rsid w:val="6BEE043A"/>
    <w:rsid w:val="6BF884F4"/>
    <w:rsid w:val="6C1E10BC"/>
    <w:rsid w:val="6CF7DE28"/>
    <w:rsid w:val="6DC359D3"/>
    <w:rsid w:val="6E819FC1"/>
    <w:rsid w:val="717868C4"/>
    <w:rsid w:val="734412E8"/>
    <w:rsid w:val="761B448D"/>
    <w:rsid w:val="7787E25F"/>
    <w:rsid w:val="79E4713E"/>
    <w:rsid w:val="7A0CC106"/>
    <w:rsid w:val="7CBAC426"/>
    <w:rsid w:val="7CBD1ACC"/>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464FB4"/>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B2AF9-5C6C-4DE3-A788-07A204CBCD36}"/>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Missouri state office</dc:subject>
  <dc:creator>Lauren Guzowski</dc:creator>
  <keywords/>
  <dc:description/>
  <lastModifiedBy>Nick Stella</lastModifiedBy>
  <revision>35</revision>
  <lastPrinted>2024-11-05T21:59:00.0000000Z</lastPrinted>
  <dcterms:created xsi:type="dcterms:W3CDTF">2025-07-18T19:05:00.0000000Z</dcterms:created>
  <dcterms:modified xsi:type="dcterms:W3CDTF">2026-03-10T19:43:56.9847313Z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